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ADB7" w14:textId="5855D3E9" w:rsidR="001F7CC4" w:rsidRDefault="001F7CC4" w:rsidP="001F7CC4">
      <w:pPr>
        <w:jc w:val="center"/>
        <w:rPr>
          <w:rFonts w:ascii="ＭＳ 明朝" w:hAnsi="ＭＳ 明朝"/>
          <w:b/>
          <w:bCs/>
          <w:sz w:val="28"/>
          <w:szCs w:val="28"/>
        </w:rPr>
      </w:pPr>
      <w:r>
        <w:rPr>
          <w:rFonts w:ascii="ＭＳ 明朝" w:hAnsi="ＭＳ 明朝" w:hint="eastAsia"/>
          <w:b/>
          <w:bCs/>
          <w:sz w:val="28"/>
          <w:szCs w:val="28"/>
        </w:rPr>
        <w:t>栄養ケア・ステーション設置要綱</w:t>
      </w:r>
    </w:p>
    <w:p w14:paraId="0E6E265E" w14:textId="77777777" w:rsidR="001F7CC4" w:rsidRDefault="001F7CC4" w:rsidP="001F7CC4">
      <w:pPr>
        <w:rPr>
          <w:rFonts w:ascii="ＭＳ 明朝" w:hAnsi="ＭＳ 明朝"/>
        </w:rPr>
      </w:pPr>
      <w:r>
        <w:rPr>
          <w:rFonts w:ascii="ＭＳ 明朝" w:hAnsi="ＭＳ 明朝" w:hint="eastAsia"/>
        </w:rPr>
        <w:t xml:space="preserve">前　　文　</w:t>
      </w:r>
    </w:p>
    <w:p w14:paraId="32C2924E" w14:textId="32A88EFB" w:rsidR="001F7CC4" w:rsidRDefault="001F7CC4" w:rsidP="001F7CC4">
      <w:pPr>
        <w:ind w:firstLineChars="100" w:firstLine="227"/>
        <w:rPr>
          <w:rFonts w:ascii="ＭＳ 明朝" w:hAnsi="ＭＳ 明朝"/>
        </w:rPr>
      </w:pPr>
      <w:r>
        <w:rPr>
          <w:rFonts w:ascii="ＭＳ 明朝" w:hAnsi="ＭＳ 明朝" w:hint="eastAsia"/>
        </w:rPr>
        <w:t>少子高齢社会の中で、工業化と情報化が進展し食環境の乱れによる生活習慣病対策は国民的な課題である</w:t>
      </w:r>
      <w:r w:rsidR="00F76861">
        <w:rPr>
          <w:rFonts w:ascii="ＭＳ 明朝" w:hAnsi="ＭＳ 明朝" w:hint="eastAsia"/>
        </w:rPr>
        <w:t>。</w:t>
      </w:r>
    </w:p>
    <w:p w14:paraId="6D738FFA" w14:textId="77777777" w:rsidR="001F7CC4" w:rsidRDefault="001F7CC4" w:rsidP="001F7CC4">
      <w:pPr>
        <w:ind w:firstLineChars="100" w:firstLine="227"/>
        <w:rPr>
          <w:rFonts w:ascii="ＭＳ 明朝" w:hAnsi="ＭＳ 明朝"/>
        </w:rPr>
      </w:pPr>
      <w:r>
        <w:rPr>
          <w:rFonts w:ascii="ＭＳ 明朝" w:hAnsi="ＭＳ 明朝" w:hint="eastAsia"/>
        </w:rPr>
        <w:t>肥満や糖尿病などの生活習慣病及び介護者の増加等に伴い、国民の医療費や介護費の負担が増し、健康増進及び疾病の一次予防から二次予防の徹底が言われている。さらには高齢者の低栄養状態の改善が必要とされ、プライマリ・ヘルス・ケアの理念のもと、介護予防対策も益々その重要さを増している。</w:t>
      </w:r>
    </w:p>
    <w:p w14:paraId="05675B44" w14:textId="77777777" w:rsidR="001F7CC4" w:rsidRDefault="001F7CC4" w:rsidP="001F7CC4">
      <w:pPr>
        <w:ind w:firstLineChars="100" w:firstLine="227"/>
        <w:rPr>
          <w:rFonts w:ascii="ＭＳ 明朝" w:hAnsi="ＭＳ 明朝"/>
        </w:rPr>
      </w:pPr>
      <w:r>
        <w:rPr>
          <w:rFonts w:ascii="ＭＳ 明朝" w:hAnsi="ＭＳ 明朝" w:hint="eastAsia"/>
        </w:rPr>
        <w:t>特に近年、平成15年に施行された介護保険法のもと、団塊の世代が75歳以上となる2025年を目途に、重度な要介護状態になっても住み慣れた地域で自分らしい暮らしを人生の最後まで続けることができるよう、医療・介護・予防・住まい・生活支援が一体的に提供される地域包括ケアシステムの構築への動きが活発になってきている。これに伴い、介護予防の3つの柱「運動」「口腔ケア」「栄養」の横断的展開が必要とされ、介護保険施設、医療・介護連携、在宅療養、介護予防における管理栄養士・栄養士の役割や期待が明確に示されるようになった。</w:t>
      </w:r>
    </w:p>
    <w:p w14:paraId="6924F37A" w14:textId="77777777" w:rsidR="001F7CC4" w:rsidRDefault="001F7CC4" w:rsidP="001F7CC4">
      <w:pPr>
        <w:ind w:firstLineChars="50" w:firstLine="113"/>
        <w:rPr>
          <w:rFonts w:ascii="ＭＳ 明朝" w:hAnsi="ＭＳ 明朝"/>
        </w:rPr>
      </w:pPr>
      <w:r>
        <w:rPr>
          <w:rFonts w:ascii="ＭＳ 明朝" w:hAnsi="ＭＳ 明朝" w:hint="eastAsia"/>
        </w:rPr>
        <w:t>このような状況の中で、管理栄養士・栄養士は専門性を十分活かし、これらの課題を解決すべく最大限の努力をしなければならない。</w:t>
      </w:r>
    </w:p>
    <w:p w14:paraId="499D7CDD" w14:textId="77777777" w:rsidR="001F7CC4" w:rsidRDefault="001F7CC4" w:rsidP="001F7CC4">
      <w:pPr>
        <w:ind w:firstLineChars="50" w:firstLine="113"/>
        <w:rPr>
          <w:rFonts w:ascii="ＭＳ 明朝" w:hAnsi="ＭＳ 明朝"/>
        </w:rPr>
      </w:pPr>
    </w:p>
    <w:p w14:paraId="39CC198E" w14:textId="77777777" w:rsidR="001F7CC4" w:rsidRDefault="001F7CC4" w:rsidP="001F7CC4">
      <w:pPr>
        <w:rPr>
          <w:rFonts w:ascii="ＭＳ 明朝" w:hAnsi="ＭＳ 明朝"/>
        </w:rPr>
      </w:pPr>
      <w:r>
        <w:rPr>
          <w:rFonts w:ascii="ＭＳ 明朝" w:hAnsi="ＭＳ 明朝" w:hint="eastAsia"/>
        </w:rPr>
        <w:t>１　目　　的</w:t>
      </w:r>
    </w:p>
    <w:p w14:paraId="65FD2C4F" w14:textId="77777777" w:rsidR="001F7CC4" w:rsidRDefault="001F7CC4" w:rsidP="001F7CC4">
      <w:pPr>
        <w:ind w:leftChars="100" w:left="227" w:firstLineChars="100" w:firstLine="227"/>
        <w:rPr>
          <w:rFonts w:ascii="ＭＳ 明朝" w:hAnsi="ＭＳ 明朝"/>
        </w:rPr>
      </w:pPr>
      <w:bookmarkStart w:id="0" w:name="_Hlk54602644"/>
      <w:r>
        <w:rPr>
          <w:rFonts w:ascii="ＭＳ 明朝" w:hAnsi="ＭＳ 明朝" w:hint="eastAsia"/>
        </w:rPr>
        <w:t>公益社団法人愛知県栄養士会（以下「本会」という）は、栄養の専門家である立場から、適切な栄養・食生活相談・指導をはじめ、健康栄養関連の事業企画・情報提供等を展開し、疾病の一次予防から三次予防までの観点から、身近な場所で個々人に対応した適切な専門的指導を行う体制を整えるとともに、地域住民の栄養改善、重症化防止、介護予防による健康寿命の延伸を図ることを目的に、「栄養ケア・ステーション」を設置する。</w:t>
      </w:r>
    </w:p>
    <w:bookmarkEnd w:id="0"/>
    <w:p w14:paraId="7003EA37" w14:textId="77777777" w:rsidR="001F7CC4" w:rsidRDefault="001F7CC4" w:rsidP="001F7CC4">
      <w:pPr>
        <w:rPr>
          <w:rFonts w:ascii="ＭＳ 明朝" w:hAnsi="ＭＳ 明朝"/>
        </w:rPr>
      </w:pPr>
      <w:r>
        <w:rPr>
          <w:rFonts w:ascii="ＭＳ 明朝" w:hAnsi="ＭＳ 明朝" w:hint="eastAsia"/>
        </w:rPr>
        <w:t>２　設置場所</w:t>
      </w:r>
    </w:p>
    <w:p w14:paraId="613D285B" w14:textId="77777777" w:rsidR="001F7CC4" w:rsidRDefault="001F7CC4" w:rsidP="00091526">
      <w:pPr>
        <w:ind w:firstLineChars="200" w:firstLine="453"/>
        <w:rPr>
          <w:rFonts w:ascii="ＭＳ 明朝" w:hAnsi="ＭＳ 明朝"/>
        </w:rPr>
      </w:pPr>
      <w:r>
        <w:rPr>
          <w:rFonts w:ascii="ＭＳ 明朝" w:hAnsi="ＭＳ 明朝" w:hint="eastAsia"/>
        </w:rPr>
        <w:t>名古屋市中区伊勢山一丁目1番4号　公益社団法人愛知県栄養士会</w:t>
      </w:r>
    </w:p>
    <w:p w14:paraId="39EAFB6B" w14:textId="77777777" w:rsidR="001F7CC4" w:rsidRDefault="001F7CC4" w:rsidP="001F7CC4">
      <w:pPr>
        <w:rPr>
          <w:rFonts w:ascii="ＭＳ 明朝" w:hAnsi="ＭＳ 明朝"/>
        </w:rPr>
      </w:pPr>
      <w:r>
        <w:rPr>
          <w:rFonts w:ascii="ＭＳ 明朝" w:hAnsi="ＭＳ 明朝" w:hint="eastAsia"/>
        </w:rPr>
        <w:t>３　事業内容</w:t>
      </w:r>
    </w:p>
    <w:p w14:paraId="06BBFDEF" w14:textId="77777777" w:rsidR="001F7CC4" w:rsidRDefault="001F7CC4" w:rsidP="001F7CC4">
      <w:pPr>
        <w:rPr>
          <w:rFonts w:ascii="ＭＳ 明朝" w:hAnsi="ＭＳ 明朝"/>
        </w:rPr>
      </w:pPr>
      <w:r>
        <w:rPr>
          <w:rFonts w:ascii="ＭＳ 明朝" w:hAnsi="ＭＳ 明朝" w:hint="eastAsia"/>
        </w:rPr>
        <w:t>（１）県民・地域住民等の栄養・保健改善事業。</w:t>
      </w:r>
    </w:p>
    <w:p w14:paraId="75097DEE" w14:textId="77777777" w:rsidR="001F7CC4" w:rsidRDefault="001F7CC4" w:rsidP="001F7CC4">
      <w:pPr>
        <w:ind w:left="453" w:hangingChars="200" w:hanging="453"/>
        <w:rPr>
          <w:rFonts w:ascii="ＭＳ 明朝" w:hAnsi="ＭＳ 明朝"/>
          <w:strike/>
        </w:rPr>
      </w:pPr>
      <w:r>
        <w:rPr>
          <w:rFonts w:ascii="ＭＳ 明朝" w:hAnsi="ＭＳ 明朝" w:hint="eastAsia"/>
        </w:rPr>
        <w:t>（２）健康の保持増進または疾病又はその重症化の予防に資する栄養改善事業。</w:t>
      </w:r>
    </w:p>
    <w:p w14:paraId="083117F0" w14:textId="77777777" w:rsidR="001F7CC4" w:rsidRDefault="001F7CC4" w:rsidP="001F7CC4">
      <w:pPr>
        <w:ind w:left="453" w:hangingChars="200" w:hanging="453"/>
        <w:rPr>
          <w:rFonts w:ascii="ＭＳ 明朝" w:hAnsi="ＭＳ 明朝"/>
        </w:rPr>
      </w:pPr>
      <w:r>
        <w:rPr>
          <w:rFonts w:ascii="ＭＳ 明朝" w:hAnsi="ＭＳ 明朝" w:hint="eastAsia"/>
        </w:rPr>
        <w:t>（３）傷病者の療養、高齢者・障害者等の介護又は虚弱化・要介護化の予防に資する介護予防事業。</w:t>
      </w:r>
    </w:p>
    <w:p w14:paraId="5E700B0E" w14:textId="77777777" w:rsidR="001F7CC4" w:rsidRDefault="001F7CC4" w:rsidP="001F7CC4">
      <w:pPr>
        <w:ind w:left="453" w:hangingChars="200" w:hanging="453"/>
        <w:rPr>
          <w:rFonts w:ascii="ＭＳ 明朝" w:hAnsi="ＭＳ 明朝"/>
        </w:rPr>
      </w:pPr>
      <w:r>
        <w:rPr>
          <w:rFonts w:ascii="ＭＳ 明朝" w:hAnsi="ＭＳ 明朝" w:hint="eastAsia"/>
        </w:rPr>
        <w:t>（４）栄養の知識の普及・啓発及び実践に資する事業。</w:t>
      </w:r>
    </w:p>
    <w:p w14:paraId="3F9B497A" w14:textId="77777777" w:rsidR="001F7CC4" w:rsidRDefault="001F7CC4" w:rsidP="001F7CC4">
      <w:pPr>
        <w:ind w:left="453" w:hangingChars="200" w:hanging="453"/>
        <w:rPr>
          <w:rFonts w:ascii="ＭＳ 明朝" w:hAnsi="ＭＳ 明朝"/>
        </w:rPr>
      </w:pPr>
      <w:r>
        <w:rPr>
          <w:rFonts w:ascii="ＭＳ 明朝" w:hAnsi="ＭＳ 明朝" w:hint="eastAsia"/>
        </w:rPr>
        <w:t>４　運営体制</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p>
    <w:p w14:paraId="435EB685" w14:textId="77777777" w:rsidR="001F7CC4" w:rsidRDefault="001F7CC4" w:rsidP="001F7CC4">
      <w:pPr>
        <w:rPr>
          <w:rFonts w:ascii="ＭＳ 明朝" w:hAnsi="ＭＳ 明朝"/>
        </w:rPr>
      </w:pPr>
      <w:r>
        <w:rPr>
          <w:rFonts w:ascii="ＭＳ 明朝" w:hAnsi="ＭＳ 明朝" w:hint="eastAsia"/>
        </w:rPr>
        <w:t>（１）業務の執行・運営に当たっては別に定める運営要領によるものとする。</w:t>
      </w:r>
    </w:p>
    <w:p w14:paraId="238CE70E" w14:textId="5EA3CBD6" w:rsidR="001F7CC4" w:rsidRDefault="001F7CC4" w:rsidP="001F7CC4">
      <w:pPr>
        <w:ind w:leftChars="10" w:left="476" w:hangingChars="200" w:hanging="453"/>
        <w:rPr>
          <w:rFonts w:ascii="ＭＳ 明朝" w:hAnsi="ＭＳ 明朝"/>
        </w:rPr>
      </w:pPr>
      <w:r>
        <w:rPr>
          <w:rFonts w:ascii="ＭＳ 明朝" w:hAnsi="ＭＳ 明朝" w:hint="eastAsia"/>
        </w:rPr>
        <w:t>（２）事業の推進にあたっては各対応事業内容別に運営委員会を設け、事業内容や運営方法等について検討し、事業の円滑な運営を図る。</w:t>
      </w:r>
    </w:p>
    <w:p w14:paraId="4CCFBF09" w14:textId="77777777" w:rsidR="00181D03" w:rsidRDefault="00181D03" w:rsidP="001F7CC4">
      <w:pPr>
        <w:ind w:leftChars="10" w:left="476" w:hangingChars="200" w:hanging="453"/>
        <w:rPr>
          <w:rFonts w:ascii="ＭＳ 明朝" w:hAnsi="ＭＳ 明朝" w:hint="eastAsia"/>
        </w:rPr>
      </w:pPr>
    </w:p>
    <w:p w14:paraId="6F88DCA6" w14:textId="77777777" w:rsidR="001F7CC4" w:rsidRPr="00181D03" w:rsidRDefault="001F7CC4" w:rsidP="001F7CC4">
      <w:pPr>
        <w:rPr>
          <w:rFonts w:ascii="ＭＳ 明朝" w:hAnsi="ＭＳ 明朝"/>
          <w:highlight w:val="yellow"/>
          <w:u w:val="single"/>
        </w:rPr>
      </w:pPr>
      <w:r w:rsidRPr="00181D03">
        <w:rPr>
          <w:rFonts w:ascii="ＭＳ 明朝" w:hAnsi="ＭＳ 明朝" w:hint="eastAsia"/>
          <w:highlight w:val="yellow"/>
          <w:u w:val="single"/>
        </w:rPr>
        <w:lastRenderedPageBreak/>
        <w:t>（３）次の運営委員会を設置する。</w:t>
      </w:r>
    </w:p>
    <w:p w14:paraId="7085C0F7" w14:textId="77777777" w:rsidR="001F7CC4" w:rsidRPr="00181D03" w:rsidRDefault="001F7CC4" w:rsidP="001F7CC4">
      <w:pPr>
        <w:ind w:firstLineChars="200" w:firstLine="453"/>
        <w:rPr>
          <w:rFonts w:ascii="ＭＳ 明朝" w:hAnsi="ＭＳ 明朝"/>
          <w:highlight w:val="yellow"/>
          <w:u w:val="single"/>
        </w:rPr>
      </w:pPr>
      <w:r w:rsidRPr="00181D03">
        <w:rPr>
          <w:rFonts w:ascii="ＭＳ 明朝" w:hAnsi="ＭＳ 明朝" w:hint="eastAsia"/>
          <w:highlight w:val="yellow"/>
          <w:u w:val="single"/>
        </w:rPr>
        <w:t>ア　食育推進委員会</w:t>
      </w:r>
    </w:p>
    <w:p w14:paraId="5648BCE3" w14:textId="77777777" w:rsidR="001F7CC4" w:rsidRPr="00181D03" w:rsidRDefault="001F7CC4" w:rsidP="001F7CC4">
      <w:pPr>
        <w:ind w:firstLineChars="200" w:firstLine="453"/>
        <w:rPr>
          <w:rFonts w:ascii="ＭＳ 明朝" w:hAnsi="ＭＳ 明朝"/>
          <w:highlight w:val="yellow"/>
          <w:u w:val="single"/>
        </w:rPr>
      </w:pPr>
      <w:r w:rsidRPr="00181D03">
        <w:rPr>
          <w:rFonts w:ascii="ＭＳ 明朝" w:hAnsi="ＭＳ 明朝" w:hint="eastAsia"/>
          <w:highlight w:val="yellow"/>
          <w:u w:val="single"/>
        </w:rPr>
        <w:t>イ　在宅医療・介護委員会</w:t>
      </w:r>
    </w:p>
    <w:p w14:paraId="17C8E3E8" w14:textId="7A421B03" w:rsidR="00694C4F" w:rsidRPr="00181D03" w:rsidRDefault="001F7CC4" w:rsidP="00181D03">
      <w:pPr>
        <w:ind w:firstLineChars="200" w:firstLine="453"/>
        <w:rPr>
          <w:rFonts w:ascii="ＭＳ 明朝" w:hAnsi="ＭＳ 明朝" w:hint="eastAsia"/>
          <w:u w:val="single"/>
        </w:rPr>
      </w:pPr>
      <w:r w:rsidRPr="00181D03">
        <w:rPr>
          <w:rFonts w:ascii="ＭＳ 明朝" w:hAnsi="ＭＳ 明朝" w:hint="eastAsia"/>
          <w:highlight w:val="yellow"/>
          <w:u w:val="single"/>
        </w:rPr>
        <w:t>ウ　スポーツ栄養委員会</w:t>
      </w:r>
    </w:p>
    <w:p w14:paraId="48E9BE19" w14:textId="77777777" w:rsidR="001F7CC4" w:rsidRDefault="001F7CC4" w:rsidP="001F7CC4">
      <w:pPr>
        <w:rPr>
          <w:rFonts w:ascii="ＭＳ 明朝" w:hAnsi="ＭＳ 明朝"/>
        </w:rPr>
      </w:pPr>
      <w:r>
        <w:rPr>
          <w:rFonts w:ascii="ＭＳ 明朝" w:hAnsi="ＭＳ 明朝" w:hint="eastAsia"/>
        </w:rPr>
        <w:t>５　人材の確保と育成</w:t>
      </w:r>
    </w:p>
    <w:p w14:paraId="4A2EA956" w14:textId="77777777" w:rsidR="001F7CC4" w:rsidRDefault="001F7CC4" w:rsidP="001F7CC4">
      <w:pPr>
        <w:ind w:left="453" w:hangingChars="200" w:hanging="453"/>
        <w:rPr>
          <w:rFonts w:ascii="ＭＳ 明朝" w:hAnsi="ＭＳ 明朝"/>
        </w:rPr>
      </w:pPr>
      <w:r>
        <w:rPr>
          <w:rFonts w:ascii="ＭＳ 明朝" w:hAnsi="ＭＳ 明朝" w:hint="eastAsia"/>
        </w:rPr>
        <w:t>（１）活動を希望する会員が本会に「</w:t>
      </w:r>
      <w:r>
        <w:rPr>
          <w:rFonts w:ascii="ＭＳ 明朝" w:hAnsi="ＭＳ 明朝" w:hint="eastAsia"/>
          <w:szCs w:val="21"/>
        </w:rPr>
        <w:t>栄養ケア・ステーション活動登録申請書」を提出した時点で「栄養ケア・ステーション活動登録会員」(以下「登録会員」という)となり、</w:t>
      </w:r>
      <w:r>
        <w:rPr>
          <w:rFonts w:ascii="ＭＳ 明朝" w:hAnsi="ＭＳ 明朝" w:hint="eastAsia"/>
        </w:rPr>
        <w:t>活動を行う。</w:t>
      </w:r>
    </w:p>
    <w:p w14:paraId="7B23236D" w14:textId="77777777" w:rsidR="001F7CC4" w:rsidRDefault="001F7CC4" w:rsidP="001F7CC4">
      <w:pPr>
        <w:ind w:left="453" w:hangingChars="200" w:hanging="453"/>
        <w:rPr>
          <w:rFonts w:ascii="ＭＳ 明朝" w:hAnsi="ＭＳ 明朝"/>
        </w:rPr>
      </w:pPr>
      <w:r>
        <w:rPr>
          <w:rFonts w:ascii="ＭＳ 明朝" w:hAnsi="ＭＳ 明朝" w:hint="eastAsia"/>
        </w:rPr>
        <w:t>（２）登録会員は、選択した運営委員会が開催する研修会等に参加しなければならない。</w:t>
      </w:r>
    </w:p>
    <w:p w14:paraId="0E130EFA" w14:textId="77777777" w:rsidR="001F7CC4" w:rsidRDefault="001F7CC4" w:rsidP="001F7CC4">
      <w:pPr>
        <w:ind w:left="453" w:hangingChars="200" w:hanging="453"/>
        <w:rPr>
          <w:rFonts w:ascii="ＭＳ 明朝" w:hAnsi="ＭＳ 明朝"/>
        </w:rPr>
      </w:pPr>
      <w:r>
        <w:rPr>
          <w:rFonts w:ascii="ＭＳ 明朝" w:hAnsi="ＭＳ 明朝" w:hint="eastAsia"/>
        </w:rPr>
        <w:t>（３）運営委員会は、適宜、研修会等を開催するとともに、登録会員に最新情報を提供し、資質向上に努めなければならない。</w:t>
      </w:r>
    </w:p>
    <w:p w14:paraId="7F29F1A8" w14:textId="77777777" w:rsidR="001F7CC4" w:rsidRDefault="001F7CC4" w:rsidP="001F7CC4">
      <w:pPr>
        <w:rPr>
          <w:rFonts w:ascii="ＭＳ 明朝" w:hAnsi="ＭＳ 明朝"/>
        </w:rPr>
      </w:pPr>
      <w:r>
        <w:rPr>
          <w:rFonts w:ascii="ＭＳ 明朝" w:hAnsi="ＭＳ 明朝" w:hint="eastAsia"/>
        </w:rPr>
        <w:t>６　拠点の整備</w:t>
      </w:r>
    </w:p>
    <w:p w14:paraId="0728B97D" w14:textId="77777777" w:rsidR="001F7CC4" w:rsidRDefault="001F7CC4" w:rsidP="001F7CC4">
      <w:pPr>
        <w:ind w:leftChars="100" w:left="227" w:firstLineChars="100" w:firstLine="227"/>
        <w:rPr>
          <w:rFonts w:ascii="ＭＳ 明朝" w:hAnsi="ＭＳ 明朝"/>
        </w:rPr>
      </w:pPr>
      <w:r>
        <w:rPr>
          <w:rFonts w:ascii="ＭＳ 明朝" w:hAnsi="ＭＳ 明朝" w:hint="eastAsia"/>
        </w:rPr>
        <w:t>事業は地域における活動が中心となる。したがって、地域の実情にあわせた拠点整備が重要と考えられるので、その体制づくりに鋭意努力する。</w:t>
      </w:r>
    </w:p>
    <w:p w14:paraId="5653CEF2" w14:textId="77777777" w:rsidR="001F7CC4" w:rsidRDefault="001F7CC4" w:rsidP="001F7CC4">
      <w:pPr>
        <w:rPr>
          <w:rFonts w:ascii="ＭＳ 明朝" w:hAnsi="ＭＳ 明朝"/>
        </w:rPr>
      </w:pPr>
      <w:r>
        <w:rPr>
          <w:rFonts w:ascii="ＭＳ 明朝" w:hAnsi="ＭＳ 明朝" w:hint="eastAsia"/>
        </w:rPr>
        <w:t>７　運営経費</w:t>
      </w:r>
    </w:p>
    <w:p w14:paraId="683706A2" w14:textId="77777777" w:rsidR="001F7CC4" w:rsidRDefault="001F7CC4" w:rsidP="001F7CC4">
      <w:pPr>
        <w:ind w:leftChars="100" w:left="227" w:firstLineChars="100" w:firstLine="227"/>
        <w:rPr>
          <w:rFonts w:ascii="ＭＳ 明朝" w:hAnsi="ＭＳ 明朝"/>
        </w:rPr>
      </w:pPr>
      <w:r>
        <w:rPr>
          <w:rFonts w:ascii="ＭＳ 明朝" w:hAnsi="ＭＳ 明朝" w:hint="eastAsia"/>
        </w:rPr>
        <w:t>運営経費は、全て本会計で受け入れ対応する。</w:t>
      </w:r>
    </w:p>
    <w:p w14:paraId="22066432" w14:textId="77777777" w:rsidR="001F7CC4" w:rsidRDefault="001F7CC4" w:rsidP="001F7CC4">
      <w:pPr>
        <w:ind w:firstLineChars="200" w:firstLine="453"/>
        <w:rPr>
          <w:rFonts w:ascii="ＭＳ 明朝" w:hAnsi="ＭＳ 明朝"/>
        </w:rPr>
      </w:pPr>
      <w:r>
        <w:rPr>
          <w:rFonts w:ascii="ＭＳ 明朝" w:hAnsi="ＭＳ 明朝" w:hint="eastAsia"/>
        </w:rPr>
        <w:t>その報酬の目安は別添「栄養指導等標準報酬表」に基づくものとする。</w:t>
      </w:r>
    </w:p>
    <w:p w14:paraId="00E0B979" w14:textId="77777777" w:rsidR="001F7CC4" w:rsidRDefault="001F7CC4" w:rsidP="001F7CC4">
      <w:pPr>
        <w:rPr>
          <w:rFonts w:ascii="ＭＳ 明朝" w:hAnsi="ＭＳ 明朝"/>
        </w:rPr>
      </w:pPr>
      <w:r>
        <w:rPr>
          <w:rFonts w:ascii="ＭＳ 明朝" w:hAnsi="ＭＳ 明朝" w:hint="eastAsia"/>
        </w:rPr>
        <w:t>８　他団体・機関との連携</w:t>
      </w:r>
    </w:p>
    <w:p w14:paraId="4837F740" w14:textId="77777777" w:rsidR="001F7CC4" w:rsidRDefault="001F7CC4" w:rsidP="001F7CC4">
      <w:pPr>
        <w:ind w:left="227" w:hangingChars="100" w:hanging="227"/>
        <w:rPr>
          <w:rFonts w:ascii="ＭＳ 明朝" w:hAnsi="ＭＳ 明朝"/>
        </w:rPr>
      </w:pPr>
      <w:r>
        <w:rPr>
          <w:rFonts w:ascii="ＭＳ 明朝" w:hAnsi="ＭＳ 明朝" w:hint="eastAsia"/>
        </w:rPr>
        <w:t xml:space="preserve">　　管理栄養士・栄養士の顔が見える環境づくりをすすめ、地域密着型の栄養ケアを進めるため、地域の管理栄養士・栄養士にとどまらず、認定栄養ケア・ステーション、医療従事者関連団体、介護福祉関連団体等の連携協力を仰ぐ。</w:t>
      </w:r>
    </w:p>
    <w:p w14:paraId="16EFD87C" w14:textId="77777777" w:rsidR="001F7CC4" w:rsidRDefault="001F7CC4" w:rsidP="001F7CC4">
      <w:pPr>
        <w:rPr>
          <w:rFonts w:ascii="ＭＳ 明朝" w:hAnsi="ＭＳ 明朝"/>
        </w:rPr>
      </w:pPr>
      <w:r>
        <w:rPr>
          <w:rFonts w:ascii="ＭＳ 明朝" w:hAnsi="ＭＳ 明朝" w:hint="eastAsia"/>
        </w:rPr>
        <w:t>９　その他</w:t>
      </w:r>
    </w:p>
    <w:p w14:paraId="0A50C014" w14:textId="77777777" w:rsidR="001F7CC4" w:rsidRDefault="001F7CC4" w:rsidP="001F7CC4">
      <w:pPr>
        <w:ind w:firstLineChars="200" w:firstLine="453"/>
        <w:rPr>
          <w:rFonts w:ascii="ＭＳ 明朝" w:hAnsi="ＭＳ 明朝"/>
        </w:rPr>
      </w:pPr>
      <w:r>
        <w:rPr>
          <w:rFonts w:ascii="ＭＳ 明朝" w:hAnsi="ＭＳ 明朝" w:hint="eastAsia"/>
        </w:rPr>
        <w:t>本要綱の改正は理事会の議を経なければならない。</w:t>
      </w:r>
    </w:p>
    <w:p w14:paraId="56E56720" w14:textId="77777777" w:rsidR="001F7CC4" w:rsidRDefault="001F7CC4" w:rsidP="001F7CC4">
      <w:pPr>
        <w:rPr>
          <w:rFonts w:ascii="ＭＳ 明朝" w:hAnsi="ＭＳ 明朝"/>
        </w:rPr>
      </w:pPr>
    </w:p>
    <w:p w14:paraId="39B228BE" w14:textId="77777777" w:rsidR="001F7CC4" w:rsidRDefault="001F7CC4" w:rsidP="001F7CC4">
      <w:pPr>
        <w:rPr>
          <w:rFonts w:ascii="ＭＳ 明朝" w:hAnsi="ＭＳ 明朝"/>
        </w:rPr>
      </w:pPr>
      <w:r>
        <w:rPr>
          <w:rFonts w:ascii="ＭＳ 明朝" w:hAnsi="ＭＳ 明朝" w:hint="eastAsia"/>
        </w:rPr>
        <w:t>附　則　この要綱は平成18年4月1日から施行する。</w:t>
      </w:r>
    </w:p>
    <w:p w14:paraId="02D1CD01" w14:textId="77777777" w:rsidR="001F7CC4" w:rsidRDefault="001F7CC4" w:rsidP="001F7CC4">
      <w:pPr>
        <w:ind w:firstLineChars="400" w:firstLine="907"/>
        <w:rPr>
          <w:rFonts w:ascii="ＭＳ 明朝" w:hAnsi="ＭＳ 明朝"/>
        </w:rPr>
      </w:pPr>
      <w:r>
        <w:rPr>
          <w:rFonts w:ascii="ＭＳ 明朝" w:hAnsi="ＭＳ 明朝" w:hint="eastAsia"/>
        </w:rPr>
        <w:t>平成１９年４月１日　　　　一部改正</w:t>
      </w:r>
    </w:p>
    <w:p w14:paraId="45B259E2" w14:textId="77777777" w:rsidR="001F7CC4" w:rsidRDefault="001F7CC4" w:rsidP="001F7CC4">
      <w:pPr>
        <w:ind w:firstLineChars="400" w:firstLine="907"/>
        <w:rPr>
          <w:rFonts w:ascii="ＭＳ 明朝" w:hAnsi="ＭＳ 明朝"/>
        </w:rPr>
      </w:pPr>
      <w:r>
        <w:rPr>
          <w:rFonts w:ascii="ＭＳ 明朝" w:hAnsi="ＭＳ 明朝" w:hint="eastAsia"/>
        </w:rPr>
        <w:t>平成２０年４月１日　　　　一部改正</w:t>
      </w:r>
    </w:p>
    <w:p w14:paraId="662F079F" w14:textId="77777777" w:rsidR="001F7CC4" w:rsidRDefault="001F7CC4" w:rsidP="001F7CC4">
      <w:pPr>
        <w:ind w:firstLineChars="400" w:firstLine="907"/>
        <w:rPr>
          <w:rFonts w:ascii="ＭＳ 明朝" w:hAnsi="ＭＳ 明朝"/>
        </w:rPr>
      </w:pPr>
      <w:r>
        <w:rPr>
          <w:rFonts w:ascii="ＭＳ 明朝" w:hAnsi="ＭＳ 明朝" w:hint="eastAsia"/>
        </w:rPr>
        <w:t>平成２１年４月１日　　　　一部改正</w:t>
      </w:r>
    </w:p>
    <w:p w14:paraId="35444B69" w14:textId="77777777" w:rsidR="001F7CC4" w:rsidRDefault="001F7CC4" w:rsidP="001F7CC4">
      <w:pPr>
        <w:ind w:firstLineChars="400" w:firstLine="907"/>
        <w:rPr>
          <w:rFonts w:ascii="ＭＳ 明朝" w:hAnsi="ＭＳ 明朝"/>
        </w:rPr>
      </w:pPr>
      <w:r>
        <w:rPr>
          <w:rFonts w:ascii="ＭＳ 明朝" w:hAnsi="ＭＳ 明朝" w:hint="eastAsia"/>
        </w:rPr>
        <w:t>平成２２年４月１日　　　　全面改正</w:t>
      </w:r>
    </w:p>
    <w:p w14:paraId="180DBD29" w14:textId="77777777" w:rsidR="001F7CC4" w:rsidRDefault="001F7CC4" w:rsidP="001F7CC4">
      <w:pPr>
        <w:ind w:firstLineChars="400" w:firstLine="907"/>
        <w:rPr>
          <w:rFonts w:ascii="ＭＳ 明朝" w:hAnsi="ＭＳ 明朝"/>
        </w:rPr>
      </w:pPr>
      <w:r>
        <w:rPr>
          <w:rFonts w:ascii="ＭＳ 明朝" w:hAnsi="ＭＳ 明朝" w:hint="eastAsia"/>
        </w:rPr>
        <w:t>平成２４年４月１日　　　　一部改正（公益法人の設立の登記の日）</w:t>
      </w:r>
    </w:p>
    <w:p w14:paraId="621E8258" w14:textId="77777777" w:rsidR="001F7CC4" w:rsidRDefault="001F7CC4" w:rsidP="001F7CC4">
      <w:pPr>
        <w:ind w:firstLineChars="400" w:firstLine="907"/>
        <w:rPr>
          <w:rFonts w:ascii="ＭＳ 明朝" w:hAnsi="ＭＳ 明朝"/>
        </w:rPr>
      </w:pPr>
      <w:r>
        <w:rPr>
          <w:rFonts w:ascii="ＭＳ 明朝" w:hAnsi="ＭＳ 明朝" w:hint="eastAsia"/>
        </w:rPr>
        <w:t>平成２９年４月１日　　　　一部改正</w:t>
      </w:r>
    </w:p>
    <w:p w14:paraId="477B4981" w14:textId="77777777" w:rsidR="001F7CC4" w:rsidRDefault="001F7CC4" w:rsidP="001F7CC4">
      <w:pPr>
        <w:ind w:firstLineChars="400" w:firstLine="907"/>
        <w:rPr>
          <w:rFonts w:ascii="ＭＳ 明朝" w:hAnsi="ＭＳ 明朝"/>
        </w:rPr>
      </w:pPr>
      <w:r>
        <w:rPr>
          <w:rFonts w:ascii="ＭＳ 明朝" w:hAnsi="ＭＳ 明朝" w:hint="eastAsia"/>
        </w:rPr>
        <w:t>令和　元年６月１日　　　　一部改正</w:t>
      </w:r>
    </w:p>
    <w:p w14:paraId="625FCCA3" w14:textId="12E16DF7" w:rsidR="00694C4F" w:rsidRPr="001F7CC4" w:rsidRDefault="001F7CC4" w:rsidP="00181D03">
      <w:pPr>
        <w:ind w:firstLineChars="400" w:firstLine="907"/>
      </w:pPr>
      <w:r>
        <w:rPr>
          <w:rFonts w:ascii="ＭＳ 明朝" w:hAnsi="ＭＳ 明朝" w:hint="eastAsia"/>
        </w:rPr>
        <w:t xml:space="preserve">令和　</w:t>
      </w:r>
      <w:r w:rsidR="003B1A39">
        <w:rPr>
          <w:rFonts w:ascii="ＭＳ 明朝" w:hAnsi="ＭＳ 明朝" w:hint="eastAsia"/>
        </w:rPr>
        <w:t>３</w:t>
      </w:r>
      <w:r>
        <w:rPr>
          <w:rFonts w:ascii="ＭＳ 明朝" w:hAnsi="ＭＳ 明朝" w:hint="eastAsia"/>
        </w:rPr>
        <w:t>年</w:t>
      </w:r>
      <w:r w:rsidR="003B1A39">
        <w:rPr>
          <w:rFonts w:ascii="ＭＳ 明朝" w:hAnsi="ＭＳ 明朝" w:hint="eastAsia"/>
        </w:rPr>
        <w:t>２</w:t>
      </w:r>
      <w:r>
        <w:rPr>
          <w:rFonts w:ascii="ＭＳ 明朝" w:hAnsi="ＭＳ 明朝" w:hint="eastAsia"/>
        </w:rPr>
        <w:t>月</w:t>
      </w:r>
      <w:r w:rsidR="003B1A39">
        <w:rPr>
          <w:rFonts w:ascii="ＭＳ 明朝" w:hAnsi="ＭＳ 明朝" w:hint="eastAsia"/>
        </w:rPr>
        <w:t>６</w:t>
      </w:r>
      <w:r>
        <w:rPr>
          <w:rFonts w:ascii="ＭＳ 明朝" w:hAnsi="ＭＳ 明朝" w:hint="eastAsia"/>
        </w:rPr>
        <w:t>日　　　　一部改正</w:t>
      </w:r>
    </w:p>
    <w:sectPr w:rsidR="00694C4F" w:rsidRPr="001F7CC4" w:rsidSect="00181D03">
      <w:footerReference w:type="default" r:id="rId6"/>
      <w:footerReference w:type="first" r:id="rId7"/>
      <w:pgSz w:w="11906" w:h="16838" w:code="9"/>
      <w:pgMar w:top="1418" w:right="1418" w:bottom="1418" w:left="1418" w:header="851" w:footer="992" w:gutter="0"/>
      <w:pgNumType w:start="95"/>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388E" w14:textId="77777777" w:rsidR="00D34876" w:rsidRDefault="00D34876" w:rsidP="00A0661D">
      <w:r>
        <w:separator/>
      </w:r>
    </w:p>
  </w:endnote>
  <w:endnote w:type="continuationSeparator" w:id="0">
    <w:p w14:paraId="14D66C1B" w14:textId="77777777" w:rsidR="00D34876" w:rsidRDefault="00D34876" w:rsidP="00A0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60492"/>
      <w:docPartObj>
        <w:docPartGallery w:val="Page Numbers (Bottom of Page)"/>
        <w:docPartUnique/>
      </w:docPartObj>
    </w:sdtPr>
    <w:sdtEndPr/>
    <w:sdtContent>
      <w:p w14:paraId="50F7B41C" w14:textId="3510E427" w:rsidR="00072253" w:rsidRDefault="00072253">
        <w:pPr>
          <w:pStyle w:val="a5"/>
          <w:jc w:val="center"/>
        </w:pPr>
        <w:r>
          <w:fldChar w:fldCharType="begin"/>
        </w:r>
        <w:r>
          <w:instrText>PAGE   \* MERGEFORMAT</w:instrText>
        </w:r>
        <w:r>
          <w:fldChar w:fldCharType="separate"/>
        </w:r>
        <w:r>
          <w:rPr>
            <w:lang w:val="ja-JP"/>
          </w:rPr>
          <w:t>2</w:t>
        </w:r>
        <w:r>
          <w:fldChar w:fldCharType="end"/>
        </w:r>
      </w:p>
    </w:sdtContent>
  </w:sdt>
  <w:p w14:paraId="6B5D8074" w14:textId="77777777" w:rsidR="00072253" w:rsidRDefault="000722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81027"/>
      <w:docPartObj>
        <w:docPartGallery w:val="Page Numbers (Bottom of Page)"/>
        <w:docPartUnique/>
      </w:docPartObj>
    </w:sdtPr>
    <w:sdtEndPr/>
    <w:sdtContent>
      <w:p w14:paraId="548B9F1C" w14:textId="0F8DBD48" w:rsidR="00072253" w:rsidRDefault="00072253">
        <w:pPr>
          <w:pStyle w:val="a5"/>
          <w:jc w:val="center"/>
        </w:pPr>
        <w:r>
          <w:fldChar w:fldCharType="begin"/>
        </w:r>
        <w:r>
          <w:instrText>PAGE   \* MERGEFORMAT</w:instrText>
        </w:r>
        <w:r>
          <w:fldChar w:fldCharType="separate"/>
        </w:r>
        <w:r>
          <w:rPr>
            <w:lang w:val="ja-JP"/>
          </w:rPr>
          <w:t>2</w:t>
        </w:r>
        <w:r>
          <w:fldChar w:fldCharType="end"/>
        </w:r>
      </w:p>
    </w:sdtContent>
  </w:sdt>
  <w:p w14:paraId="53419ABA" w14:textId="77777777" w:rsidR="00072253" w:rsidRDefault="00072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1014" w14:textId="77777777" w:rsidR="00D34876" w:rsidRDefault="00D34876" w:rsidP="00A0661D">
      <w:r>
        <w:separator/>
      </w:r>
    </w:p>
  </w:footnote>
  <w:footnote w:type="continuationSeparator" w:id="0">
    <w:p w14:paraId="44594690" w14:textId="77777777" w:rsidR="00D34876" w:rsidRDefault="00D34876" w:rsidP="00A06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C4"/>
    <w:rsid w:val="00041AF0"/>
    <w:rsid w:val="00072253"/>
    <w:rsid w:val="00091526"/>
    <w:rsid w:val="00181D03"/>
    <w:rsid w:val="001E5209"/>
    <w:rsid w:val="001F7CC4"/>
    <w:rsid w:val="00222560"/>
    <w:rsid w:val="00241AEA"/>
    <w:rsid w:val="00365495"/>
    <w:rsid w:val="003B1A39"/>
    <w:rsid w:val="00535ECA"/>
    <w:rsid w:val="005B1D2E"/>
    <w:rsid w:val="006857FF"/>
    <w:rsid w:val="00694C4F"/>
    <w:rsid w:val="007864F6"/>
    <w:rsid w:val="00830FD2"/>
    <w:rsid w:val="00971F0C"/>
    <w:rsid w:val="009D71CF"/>
    <w:rsid w:val="00A0661D"/>
    <w:rsid w:val="00AD5C0B"/>
    <w:rsid w:val="00BA15B9"/>
    <w:rsid w:val="00C24CD0"/>
    <w:rsid w:val="00D34876"/>
    <w:rsid w:val="00DA3248"/>
    <w:rsid w:val="00F76861"/>
    <w:rsid w:val="00FB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91CCD"/>
  <w15:docId w15:val="{CCEDB9A1-C8AA-44CA-811B-D2392FA0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C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61D"/>
    <w:pPr>
      <w:tabs>
        <w:tab w:val="center" w:pos="4252"/>
        <w:tab w:val="right" w:pos="8504"/>
      </w:tabs>
      <w:snapToGrid w:val="0"/>
    </w:pPr>
  </w:style>
  <w:style w:type="character" w:customStyle="1" w:styleId="a4">
    <w:name w:val="ヘッダー (文字)"/>
    <w:basedOn w:val="a0"/>
    <w:link w:val="a3"/>
    <w:uiPriority w:val="99"/>
    <w:rsid w:val="00A0661D"/>
    <w:rPr>
      <w:rFonts w:ascii="Century" w:eastAsia="ＭＳ 明朝" w:hAnsi="Century" w:cs="Times New Roman"/>
      <w:szCs w:val="24"/>
    </w:rPr>
  </w:style>
  <w:style w:type="paragraph" w:styleId="a5">
    <w:name w:val="footer"/>
    <w:basedOn w:val="a"/>
    <w:link w:val="a6"/>
    <w:uiPriority w:val="99"/>
    <w:unhideWhenUsed/>
    <w:rsid w:val="00A0661D"/>
    <w:pPr>
      <w:tabs>
        <w:tab w:val="center" w:pos="4252"/>
        <w:tab w:val="right" w:pos="8504"/>
      </w:tabs>
      <w:snapToGrid w:val="0"/>
    </w:pPr>
  </w:style>
  <w:style w:type="character" w:customStyle="1" w:styleId="a6">
    <w:name w:val="フッター (文字)"/>
    <w:basedOn w:val="a0"/>
    <w:link w:val="a5"/>
    <w:uiPriority w:val="99"/>
    <w:rsid w:val="00A0661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Uehara</dc:creator>
  <cp:lastModifiedBy>山村 浩二</cp:lastModifiedBy>
  <cp:revision>3</cp:revision>
  <cp:lastPrinted>2021-04-02T01:27:00Z</cp:lastPrinted>
  <dcterms:created xsi:type="dcterms:W3CDTF">2022-07-04T01:43:00Z</dcterms:created>
  <dcterms:modified xsi:type="dcterms:W3CDTF">2022-07-08T03:14:00Z</dcterms:modified>
</cp:coreProperties>
</file>